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72" w:rsidRPr="00D73072" w:rsidRDefault="00D73072" w:rsidP="00D73072">
      <w:pPr>
        <w:spacing w:after="0" w:line="240" w:lineRule="auto"/>
        <w:jc w:val="center"/>
        <w:rPr>
          <w:rFonts w:ascii="Times New Roman" w:hAnsi="Times New Roman"/>
          <w:b/>
          <w:i/>
          <w:sz w:val="24"/>
          <w:szCs w:val="24"/>
        </w:rPr>
      </w:pPr>
      <w:r w:rsidRPr="00D73072">
        <w:rPr>
          <w:rFonts w:ascii="Times New Roman" w:hAnsi="Times New Roman"/>
          <w:b/>
          <w:i/>
          <w:sz w:val="24"/>
          <w:szCs w:val="24"/>
        </w:rPr>
        <w:t>О.В. Шабалина</w:t>
      </w:r>
    </w:p>
    <w:p w:rsidR="00D73072" w:rsidRPr="00D73072" w:rsidRDefault="00D73072" w:rsidP="00D73072">
      <w:pPr>
        <w:spacing w:after="0" w:line="240" w:lineRule="auto"/>
        <w:jc w:val="center"/>
        <w:rPr>
          <w:rFonts w:ascii="Times New Roman" w:hAnsi="Times New Roman"/>
          <w:i/>
          <w:sz w:val="24"/>
          <w:szCs w:val="24"/>
        </w:rPr>
      </w:pPr>
      <w:r w:rsidRPr="00D73072">
        <w:rPr>
          <w:rFonts w:ascii="Times New Roman" w:hAnsi="Times New Roman"/>
          <w:i/>
          <w:sz w:val="24"/>
          <w:szCs w:val="24"/>
        </w:rPr>
        <w:t>Кандидат истор. наук, ведущий научный сотрудник Центра гуманитарных проблем Баренц региона ФИЦ «Кольский научный центр Российской Академии наук»; доцент кафедры экономики, управления и социологии Филиала Мурманского арктического государственного университета в г. Апатиты, Апатиты</w:t>
      </w:r>
    </w:p>
    <w:p w:rsidR="00526853" w:rsidRPr="005E017F" w:rsidRDefault="00D73072" w:rsidP="00D73072">
      <w:pPr>
        <w:spacing w:after="0" w:line="240" w:lineRule="auto"/>
        <w:jc w:val="center"/>
        <w:rPr>
          <w:rFonts w:ascii="Times New Roman" w:hAnsi="Times New Roman"/>
          <w:sz w:val="24"/>
          <w:szCs w:val="24"/>
        </w:rPr>
      </w:pPr>
      <w:hyperlink r:id="rId7" w:history="1">
        <w:r w:rsidRPr="00D73072">
          <w:rPr>
            <w:rFonts w:ascii="Times New Roman" w:hAnsi="Times New Roman"/>
            <w:color w:val="0000FF"/>
            <w:sz w:val="24"/>
            <w:szCs w:val="24"/>
            <w:u w:val="single"/>
          </w:rPr>
          <w:t>oshabalina@yandex.ru</w:t>
        </w:r>
      </w:hyperlink>
    </w:p>
    <w:p w:rsidR="00D73072" w:rsidRPr="00D73072" w:rsidRDefault="00D73072" w:rsidP="00D73072">
      <w:pPr>
        <w:spacing w:after="60" w:line="240" w:lineRule="auto"/>
        <w:jc w:val="center"/>
        <w:rPr>
          <w:rFonts w:ascii="Times New Roman" w:hAnsi="Times New Roman"/>
          <w:b/>
          <w:i/>
          <w:sz w:val="24"/>
          <w:szCs w:val="24"/>
        </w:rPr>
      </w:pPr>
      <w:r w:rsidRPr="00D73072">
        <w:rPr>
          <w:rFonts w:ascii="Times New Roman" w:hAnsi="Times New Roman"/>
          <w:b/>
          <w:i/>
          <w:sz w:val="24"/>
          <w:szCs w:val="24"/>
        </w:rPr>
        <w:t>К.С.</w:t>
      </w:r>
      <w:r>
        <w:rPr>
          <w:rFonts w:ascii="Times New Roman" w:hAnsi="Times New Roman"/>
          <w:b/>
          <w:i/>
          <w:sz w:val="24"/>
          <w:szCs w:val="24"/>
        </w:rPr>
        <w:t xml:space="preserve"> </w:t>
      </w:r>
      <w:r w:rsidR="00526853" w:rsidRPr="00D73072">
        <w:rPr>
          <w:rFonts w:ascii="Times New Roman" w:hAnsi="Times New Roman"/>
          <w:b/>
          <w:i/>
          <w:sz w:val="24"/>
          <w:szCs w:val="24"/>
        </w:rPr>
        <w:t xml:space="preserve">Казакова </w:t>
      </w:r>
    </w:p>
    <w:p w:rsidR="00D73072" w:rsidRDefault="00D73072" w:rsidP="00D73072">
      <w:pPr>
        <w:spacing w:after="60" w:line="240" w:lineRule="auto"/>
        <w:jc w:val="center"/>
        <w:rPr>
          <w:rFonts w:ascii="Times New Roman" w:hAnsi="Times New Roman"/>
          <w:i/>
          <w:sz w:val="24"/>
          <w:szCs w:val="24"/>
        </w:rPr>
      </w:pPr>
      <w:r w:rsidRPr="00D73072">
        <w:rPr>
          <w:rFonts w:ascii="Times New Roman" w:hAnsi="Times New Roman"/>
          <w:i/>
          <w:sz w:val="24"/>
          <w:szCs w:val="24"/>
        </w:rPr>
        <w:t>К</w:t>
      </w:r>
      <w:r w:rsidR="00526853" w:rsidRPr="00D73072">
        <w:rPr>
          <w:rFonts w:ascii="Times New Roman" w:hAnsi="Times New Roman"/>
          <w:i/>
          <w:sz w:val="24"/>
          <w:szCs w:val="24"/>
        </w:rPr>
        <w:t>андидат исторических наук, старший научный сотрудник Центра гуманитарных проблем Баренц региона ФИЦ «Кольский научный центр Российской академии наук»</w:t>
      </w:r>
      <w:r w:rsidRPr="00D73072">
        <w:rPr>
          <w:rFonts w:ascii="Times New Roman" w:hAnsi="Times New Roman"/>
          <w:i/>
          <w:sz w:val="24"/>
          <w:szCs w:val="24"/>
        </w:rPr>
        <w:t>, Апатиты</w:t>
      </w:r>
    </w:p>
    <w:p w:rsidR="00526853" w:rsidRDefault="00D73072" w:rsidP="00D73072">
      <w:pPr>
        <w:spacing w:after="60" w:line="240" w:lineRule="auto"/>
        <w:jc w:val="center"/>
        <w:rPr>
          <w:rFonts w:ascii="Times New Roman" w:hAnsi="Times New Roman"/>
          <w:sz w:val="24"/>
          <w:szCs w:val="24"/>
        </w:rPr>
      </w:pPr>
      <w:r w:rsidRPr="00D73072">
        <w:rPr>
          <w:rFonts w:ascii="Times New Roman" w:hAnsi="Times New Roman"/>
          <w:i/>
          <w:sz w:val="24"/>
          <w:szCs w:val="24"/>
        </w:rPr>
        <w:t xml:space="preserve"> </w:t>
      </w:r>
      <w:hyperlink r:id="rId8" w:history="1">
        <w:r w:rsidR="00526853" w:rsidRPr="00FD79AA">
          <w:rPr>
            <w:rStyle w:val="a5"/>
            <w:rFonts w:ascii="Times New Roman" w:hAnsi="Times New Roman"/>
            <w:sz w:val="24"/>
            <w:szCs w:val="24"/>
          </w:rPr>
          <w:t>Ksenia-kuznec@yandex.ru</w:t>
        </w:r>
      </w:hyperlink>
    </w:p>
    <w:p w:rsidR="00526853" w:rsidRDefault="00526853" w:rsidP="002C4183">
      <w:pPr>
        <w:pStyle w:val="a3"/>
        <w:rPr>
          <w:color w:val="000000"/>
          <w:sz w:val="24"/>
          <w:szCs w:val="24"/>
          <w:shd w:val="clear" w:color="auto" w:fill="FFFFFF"/>
        </w:rPr>
      </w:pPr>
    </w:p>
    <w:p w:rsidR="00526853" w:rsidRPr="003B1279" w:rsidRDefault="00526853" w:rsidP="00D73072">
      <w:pPr>
        <w:pStyle w:val="a3"/>
        <w:jc w:val="center"/>
        <w:rPr>
          <w:b/>
          <w:color w:val="000000"/>
          <w:sz w:val="24"/>
          <w:szCs w:val="24"/>
          <w:shd w:val="clear" w:color="auto" w:fill="FFFFFF"/>
        </w:rPr>
      </w:pPr>
      <w:r w:rsidRPr="003B1279">
        <w:rPr>
          <w:b/>
          <w:color w:val="000000"/>
          <w:sz w:val="24"/>
          <w:szCs w:val="24"/>
          <w:shd w:val="clear" w:color="auto" w:fill="FFFFFF"/>
        </w:rPr>
        <w:t>Инициативные проекты исследователей Кольского полуострова</w:t>
      </w:r>
      <w:r>
        <w:rPr>
          <w:b/>
          <w:color w:val="000000"/>
          <w:sz w:val="24"/>
          <w:szCs w:val="24"/>
          <w:shd w:val="clear" w:color="auto" w:fill="FFFFFF"/>
        </w:rPr>
        <w:t xml:space="preserve"> </w:t>
      </w:r>
      <w:r w:rsidRPr="003B1279">
        <w:rPr>
          <w:b/>
          <w:color w:val="000000"/>
          <w:sz w:val="24"/>
          <w:szCs w:val="24"/>
          <w:shd w:val="clear" w:color="auto" w:fill="FFFFFF"/>
        </w:rPr>
        <w:t xml:space="preserve">второй половины XIX </w:t>
      </w:r>
      <w:r>
        <w:rPr>
          <w:b/>
          <w:color w:val="000000"/>
          <w:sz w:val="24"/>
          <w:szCs w:val="24"/>
          <w:shd w:val="clear" w:color="auto" w:fill="FFFFFF"/>
        </w:rPr>
        <w:t>–</w:t>
      </w:r>
      <w:r w:rsidR="00D73072">
        <w:rPr>
          <w:b/>
          <w:color w:val="000000"/>
          <w:sz w:val="24"/>
          <w:szCs w:val="24"/>
          <w:shd w:val="clear" w:color="auto" w:fill="FFFFFF"/>
        </w:rPr>
        <w:t xml:space="preserve"> начала ХХ в</w:t>
      </w:r>
      <w:r w:rsidRPr="003B1279">
        <w:rPr>
          <w:b/>
          <w:color w:val="000000"/>
          <w:sz w:val="24"/>
          <w:szCs w:val="24"/>
          <w:shd w:val="clear" w:color="auto" w:fill="FFFFFF"/>
        </w:rPr>
        <w:t>в</w:t>
      </w:r>
      <w:r w:rsidR="00D73072">
        <w:rPr>
          <w:b/>
          <w:color w:val="000000"/>
          <w:sz w:val="24"/>
          <w:szCs w:val="24"/>
          <w:shd w:val="clear" w:color="auto" w:fill="FFFFFF"/>
        </w:rPr>
        <w:t>.</w:t>
      </w:r>
    </w:p>
    <w:p w:rsidR="00526853" w:rsidRPr="00FC79E6" w:rsidRDefault="00526853" w:rsidP="002C4183">
      <w:pPr>
        <w:pStyle w:val="a3"/>
        <w:rPr>
          <w:color w:val="000000"/>
          <w:sz w:val="24"/>
          <w:szCs w:val="24"/>
          <w:shd w:val="clear" w:color="auto" w:fill="FFFFFF"/>
        </w:rPr>
      </w:pPr>
    </w:p>
    <w:p w:rsidR="00526853" w:rsidRDefault="00526853" w:rsidP="00D73072">
      <w:pPr>
        <w:pStyle w:val="a3"/>
        <w:spacing w:line="360" w:lineRule="auto"/>
        <w:rPr>
          <w:sz w:val="24"/>
          <w:szCs w:val="24"/>
        </w:rPr>
      </w:pPr>
      <w:r w:rsidRPr="00727936">
        <w:rPr>
          <w:sz w:val="24"/>
          <w:szCs w:val="24"/>
        </w:rPr>
        <w:t xml:space="preserve">На основании </w:t>
      </w:r>
      <w:r>
        <w:rPr>
          <w:sz w:val="24"/>
          <w:szCs w:val="24"/>
        </w:rPr>
        <w:t xml:space="preserve">выявленного </w:t>
      </w:r>
      <w:r w:rsidRPr="00727936">
        <w:rPr>
          <w:sz w:val="24"/>
          <w:szCs w:val="24"/>
        </w:rPr>
        <w:t xml:space="preserve">широкого круга </w:t>
      </w:r>
      <w:r w:rsidRPr="00FC79E6">
        <w:rPr>
          <w:sz w:val="24"/>
          <w:szCs w:val="24"/>
        </w:rPr>
        <w:t xml:space="preserve">потенциальных исторических </w:t>
      </w:r>
      <w:r w:rsidRPr="00727936">
        <w:rPr>
          <w:sz w:val="24"/>
          <w:szCs w:val="24"/>
        </w:rPr>
        <w:t>источников</w:t>
      </w:r>
      <w:r>
        <w:rPr>
          <w:sz w:val="24"/>
          <w:szCs w:val="24"/>
        </w:rPr>
        <w:t>:</w:t>
      </w:r>
      <w:r w:rsidR="00D73072">
        <w:rPr>
          <w:sz w:val="24"/>
          <w:szCs w:val="24"/>
        </w:rPr>
        <w:t xml:space="preserve"> отчё</w:t>
      </w:r>
      <w:r w:rsidRPr="00727936">
        <w:rPr>
          <w:sz w:val="24"/>
          <w:szCs w:val="24"/>
        </w:rPr>
        <w:t xml:space="preserve">тной и управленческой документации Академии наук, экспедиционных материалов, личных документов, выполнено ретроспективное исследование истории организации и проведения </w:t>
      </w:r>
      <w:r>
        <w:rPr>
          <w:sz w:val="24"/>
          <w:szCs w:val="24"/>
        </w:rPr>
        <w:t xml:space="preserve">инициативных </w:t>
      </w:r>
      <w:r w:rsidRPr="00727936">
        <w:rPr>
          <w:sz w:val="24"/>
          <w:szCs w:val="24"/>
        </w:rPr>
        <w:t>экспедиций по изучению и освоению Европейской Арктики</w:t>
      </w:r>
      <w:r w:rsidRPr="00DF0DEA">
        <w:rPr>
          <w:sz w:val="24"/>
          <w:szCs w:val="24"/>
        </w:rPr>
        <w:t xml:space="preserve"> </w:t>
      </w:r>
      <w:r w:rsidRPr="00727936">
        <w:rPr>
          <w:sz w:val="24"/>
          <w:szCs w:val="24"/>
        </w:rPr>
        <w:t xml:space="preserve">во второй половине </w:t>
      </w:r>
      <w:r w:rsidRPr="00727936">
        <w:rPr>
          <w:sz w:val="24"/>
          <w:szCs w:val="24"/>
          <w:lang w:val="en-US"/>
        </w:rPr>
        <w:t>XIX</w:t>
      </w:r>
      <w:r w:rsidRPr="00727936">
        <w:rPr>
          <w:sz w:val="24"/>
          <w:szCs w:val="24"/>
        </w:rPr>
        <w:t xml:space="preserve"> </w:t>
      </w:r>
      <w:r>
        <w:rPr>
          <w:sz w:val="24"/>
          <w:szCs w:val="24"/>
        </w:rPr>
        <w:t>–</w:t>
      </w:r>
      <w:r w:rsidRPr="00727936">
        <w:rPr>
          <w:sz w:val="24"/>
          <w:szCs w:val="24"/>
        </w:rPr>
        <w:t xml:space="preserve"> начале </w:t>
      </w:r>
      <w:r w:rsidRPr="00727936">
        <w:rPr>
          <w:sz w:val="24"/>
          <w:szCs w:val="24"/>
          <w:lang w:val="en-US"/>
        </w:rPr>
        <w:t>XX</w:t>
      </w:r>
      <w:r w:rsidRPr="00727936">
        <w:rPr>
          <w:sz w:val="24"/>
          <w:szCs w:val="24"/>
        </w:rPr>
        <w:t xml:space="preserve"> вв.</w:t>
      </w:r>
    </w:p>
    <w:p w:rsidR="00526853" w:rsidRPr="00FC79E6" w:rsidRDefault="00526853" w:rsidP="00D73072">
      <w:pPr>
        <w:pStyle w:val="a3"/>
        <w:spacing w:line="360" w:lineRule="auto"/>
        <w:rPr>
          <w:b/>
          <w:sz w:val="24"/>
          <w:szCs w:val="24"/>
        </w:rPr>
      </w:pPr>
      <w:r w:rsidRPr="002C4183">
        <w:rPr>
          <w:sz w:val="24"/>
          <w:szCs w:val="24"/>
        </w:rPr>
        <w:t xml:space="preserve">В XIX в. основным государственным учреждением фундаментальной науки оставалась Академия наук, которая задавала географическую направленность экспедиционным исследованиям, а также определяла цели и задачи конкретных экспедиций. Выявлено, что в рассматриваемый период исследования Северо-Запада Российской Империи представляли собой отдельное направление экспедиционных академических исследований, но, в условиях развития научной деятельности морского и военного ведомств России, </w:t>
      </w:r>
      <w:r w:rsidR="00D73072">
        <w:rPr>
          <w:sz w:val="24"/>
          <w:szCs w:val="24"/>
        </w:rPr>
        <w:t>а также Русского г</w:t>
      </w:r>
      <w:r w:rsidRPr="002C4183">
        <w:rPr>
          <w:sz w:val="24"/>
          <w:szCs w:val="24"/>
        </w:rPr>
        <w:t>еографического общества, число экспедиций, организованных</w:t>
      </w:r>
      <w:r w:rsidRPr="00727936">
        <w:rPr>
          <w:sz w:val="24"/>
          <w:szCs w:val="24"/>
        </w:rPr>
        <w:t xml:space="preserve"> самой Академией Наук, значительно снизилось. Однако, частные экспедиции, связанные с развитием промышленности в России, находили поддержку в Академии наук, а в случае с инициативной ресурсной экспедицией директора Минералогического музея АН А.Ф. Гебеля</w:t>
      </w:r>
      <w:r>
        <w:rPr>
          <w:sz w:val="24"/>
          <w:szCs w:val="24"/>
        </w:rPr>
        <w:t xml:space="preserve"> </w:t>
      </w:r>
      <w:r w:rsidRPr="003B1279">
        <w:rPr>
          <w:sz w:val="24"/>
          <w:szCs w:val="24"/>
        </w:rPr>
        <w:t>(1826–1895)</w:t>
      </w:r>
      <w:r w:rsidRPr="00727936">
        <w:rPr>
          <w:sz w:val="24"/>
          <w:szCs w:val="24"/>
        </w:rPr>
        <w:t xml:space="preserve">, и финансовую помощь Министерства народного просвещения. Практиковались также частные разведывательные экспедиции по заказу потенциальных инвесторов в индустриальное развитие Кольского Севера. Одна из них </w:t>
      </w:r>
      <w:r w:rsidR="00D73072">
        <w:rPr>
          <w:sz w:val="24"/>
          <w:szCs w:val="24"/>
        </w:rPr>
        <w:t>–</w:t>
      </w:r>
      <w:r w:rsidRPr="00727936">
        <w:rPr>
          <w:sz w:val="24"/>
          <w:szCs w:val="24"/>
        </w:rPr>
        <w:t xml:space="preserve"> поездка Г.Ф. Гебеля </w:t>
      </w:r>
      <w:r w:rsidRPr="003B1279">
        <w:rPr>
          <w:sz w:val="24"/>
          <w:szCs w:val="24"/>
        </w:rPr>
        <w:t>(1844–1910)</w:t>
      </w:r>
      <w:r>
        <w:rPr>
          <w:sz w:val="24"/>
          <w:szCs w:val="24"/>
        </w:rPr>
        <w:t xml:space="preserve"> </w:t>
      </w:r>
      <w:r w:rsidRPr="00727936">
        <w:rPr>
          <w:sz w:val="24"/>
          <w:szCs w:val="24"/>
        </w:rPr>
        <w:t>на Поной в поисках меди.</w:t>
      </w:r>
    </w:p>
    <w:p w:rsidR="00526853" w:rsidRPr="00FC79E6" w:rsidRDefault="00526853" w:rsidP="00D73072">
      <w:pPr>
        <w:pStyle w:val="Bodytext"/>
        <w:spacing w:line="360" w:lineRule="auto"/>
        <w:ind w:firstLine="397"/>
        <w:rPr>
          <w:rFonts w:ascii="Times New Roman" w:hAnsi="Times New Roman"/>
          <w:sz w:val="24"/>
          <w:szCs w:val="24"/>
          <w:lang w:val="ru-RU"/>
        </w:rPr>
      </w:pPr>
      <w:r w:rsidRPr="00FC79E6">
        <w:rPr>
          <w:rFonts w:ascii="Times New Roman" w:hAnsi="Times New Roman"/>
          <w:sz w:val="24"/>
          <w:szCs w:val="24"/>
          <w:lang w:val="ru-RU"/>
        </w:rPr>
        <w:t>Выявленные архивные материалы фонда Канцелярии Конференции Академии наук, личного фонда директора Минералогического Музея Академии наук А.Ф. Гебеля представляют собой поливидовой комплексный тематический корпус источников, состоящий из документов творческих, личного происхождения, организационно-</w:t>
      </w:r>
      <w:r w:rsidRPr="00FC79E6">
        <w:rPr>
          <w:rFonts w:ascii="Times New Roman" w:hAnsi="Times New Roman"/>
          <w:sz w:val="24"/>
          <w:szCs w:val="24"/>
          <w:lang w:val="ru-RU"/>
        </w:rPr>
        <w:lastRenderedPageBreak/>
        <w:t>расп</w:t>
      </w:r>
      <w:r w:rsidR="00D73072">
        <w:rPr>
          <w:rFonts w:ascii="Times New Roman" w:hAnsi="Times New Roman"/>
          <w:sz w:val="24"/>
          <w:szCs w:val="24"/>
          <w:lang w:val="ru-RU"/>
        </w:rPr>
        <w:t>орядительной, протокольной, отчё</w:t>
      </w:r>
      <w:bookmarkStart w:id="0" w:name="_GoBack"/>
      <w:bookmarkEnd w:id="0"/>
      <w:r w:rsidRPr="00FC79E6">
        <w:rPr>
          <w:rFonts w:ascii="Times New Roman" w:hAnsi="Times New Roman"/>
          <w:sz w:val="24"/>
          <w:szCs w:val="24"/>
          <w:lang w:val="ru-RU"/>
        </w:rPr>
        <w:t>тной документации, деловой переписки. Источниками для изучения биографии и экспедиционной деятельности Г.Ф</w:t>
      </w:r>
      <w:r>
        <w:rPr>
          <w:rFonts w:ascii="Times New Roman" w:hAnsi="Times New Roman"/>
          <w:sz w:val="24"/>
          <w:szCs w:val="24"/>
          <w:lang w:val="ru-RU"/>
        </w:rPr>
        <w:t>.</w:t>
      </w:r>
      <w:r w:rsidRPr="00FC79E6">
        <w:rPr>
          <w:rFonts w:ascii="Times New Roman" w:hAnsi="Times New Roman"/>
          <w:sz w:val="24"/>
          <w:szCs w:val="24"/>
          <w:lang w:val="ru-RU"/>
        </w:rPr>
        <w:t xml:space="preserve"> Гебеля послужили некрологи и прижизненные опубликованные отчетные экспедиционные материалы.</w:t>
      </w:r>
    </w:p>
    <w:p w:rsidR="00526853" w:rsidRPr="00FC79E6" w:rsidRDefault="00526853" w:rsidP="00D73072">
      <w:pPr>
        <w:spacing w:line="360" w:lineRule="auto"/>
        <w:rPr>
          <w:rFonts w:ascii="Times New Roman" w:hAnsi="Times New Roman"/>
          <w:sz w:val="24"/>
          <w:szCs w:val="24"/>
          <w:lang w:eastAsia="en-US"/>
        </w:rPr>
      </w:pPr>
    </w:p>
    <w:sectPr w:rsidR="00526853" w:rsidRPr="00FC79E6" w:rsidSect="007E2C2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72" w:rsidRDefault="00D73072" w:rsidP="00D73072">
      <w:pPr>
        <w:spacing w:after="0" w:line="240" w:lineRule="auto"/>
      </w:pPr>
      <w:r>
        <w:separator/>
      </w:r>
    </w:p>
  </w:endnote>
  <w:endnote w:type="continuationSeparator" w:id="0">
    <w:p w:rsidR="00D73072" w:rsidRDefault="00D73072" w:rsidP="00D7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72" w:rsidRDefault="00D73072">
    <w:pPr>
      <w:pStyle w:val="a8"/>
      <w:jc w:val="right"/>
    </w:pPr>
    <w:r>
      <w:fldChar w:fldCharType="begin"/>
    </w:r>
    <w:r>
      <w:instrText>PAGE   \* MERGEFORMAT</w:instrText>
    </w:r>
    <w:r>
      <w:fldChar w:fldCharType="separate"/>
    </w:r>
    <w:r>
      <w:rPr>
        <w:noProof/>
      </w:rPr>
      <w:t>1</w:t>
    </w:r>
    <w:r>
      <w:fldChar w:fldCharType="end"/>
    </w:r>
  </w:p>
  <w:p w:rsidR="00D73072" w:rsidRDefault="00D730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72" w:rsidRDefault="00D73072" w:rsidP="00D73072">
      <w:pPr>
        <w:spacing w:after="0" w:line="240" w:lineRule="auto"/>
      </w:pPr>
      <w:r>
        <w:separator/>
      </w:r>
    </w:p>
  </w:footnote>
  <w:footnote w:type="continuationSeparator" w:id="0">
    <w:p w:rsidR="00D73072" w:rsidRDefault="00D73072" w:rsidP="00D73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0EC"/>
    <w:rsid w:val="002070EC"/>
    <w:rsid w:val="002C4183"/>
    <w:rsid w:val="002D206D"/>
    <w:rsid w:val="003B1279"/>
    <w:rsid w:val="003E0534"/>
    <w:rsid w:val="00526853"/>
    <w:rsid w:val="005E017F"/>
    <w:rsid w:val="00694C12"/>
    <w:rsid w:val="00727936"/>
    <w:rsid w:val="007E2C29"/>
    <w:rsid w:val="00805275"/>
    <w:rsid w:val="008C1A61"/>
    <w:rsid w:val="0091675E"/>
    <w:rsid w:val="009E05CC"/>
    <w:rsid w:val="00D73072"/>
    <w:rsid w:val="00DF0DEA"/>
    <w:rsid w:val="00FC79E6"/>
    <w:rsid w:val="00FD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2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uiPriority w:val="99"/>
    <w:rsid w:val="002070EC"/>
    <w:pPr>
      <w:spacing w:after="0" w:line="240" w:lineRule="auto"/>
      <w:ind w:firstLine="386"/>
      <w:jc w:val="both"/>
    </w:pPr>
    <w:rPr>
      <w:rFonts w:ascii="Times New Roman" w:hAnsi="Times New Roman"/>
      <w:sz w:val="20"/>
      <w:szCs w:val="20"/>
    </w:rPr>
  </w:style>
  <w:style w:type="character" w:customStyle="1" w:styleId="a4">
    <w:name w:val="аннотация Знак"/>
    <w:link w:val="a3"/>
    <w:uiPriority w:val="99"/>
    <w:locked/>
    <w:rsid w:val="002070EC"/>
    <w:rPr>
      <w:rFonts w:ascii="Times New Roman" w:hAnsi="Times New Roman"/>
      <w:sz w:val="20"/>
    </w:rPr>
  </w:style>
  <w:style w:type="paragraph" w:customStyle="1" w:styleId="Bodytext">
    <w:name w:val="Bodytext"/>
    <w:next w:val="a"/>
    <w:uiPriority w:val="99"/>
    <w:rsid w:val="002070EC"/>
    <w:pPr>
      <w:jc w:val="both"/>
    </w:pPr>
    <w:rPr>
      <w:rFonts w:ascii="Times" w:hAnsi="Times"/>
      <w:iCs/>
      <w:color w:val="000000"/>
      <w:sz w:val="22"/>
      <w:szCs w:val="22"/>
      <w:lang w:val="en-US" w:eastAsia="en-US"/>
    </w:rPr>
  </w:style>
  <w:style w:type="paragraph" w:customStyle="1" w:styleId="Abstract">
    <w:name w:val="Abstract"/>
    <w:next w:val="a"/>
    <w:uiPriority w:val="99"/>
    <w:rsid w:val="002070EC"/>
    <w:pPr>
      <w:spacing w:after="454"/>
      <w:ind w:left="1418"/>
      <w:jc w:val="both"/>
    </w:pPr>
    <w:rPr>
      <w:rFonts w:ascii="Times" w:hAnsi="Times"/>
      <w:color w:val="000000"/>
      <w:lang w:val="en-GB" w:eastAsia="en-US"/>
    </w:rPr>
  </w:style>
  <w:style w:type="character" w:styleId="a5">
    <w:name w:val="Hyperlink"/>
    <w:uiPriority w:val="99"/>
    <w:rsid w:val="003B1279"/>
    <w:rPr>
      <w:rFonts w:cs="Times New Roman"/>
      <w:color w:val="0000FF"/>
      <w:u w:val="single"/>
    </w:rPr>
  </w:style>
  <w:style w:type="paragraph" w:styleId="a6">
    <w:name w:val="header"/>
    <w:basedOn w:val="a"/>
    <w:link w:val="a7"/>
    <w:uiPriority w:val="99"/>
    <w:unhideWhenUsed/>
    <w:rsid w:val="00D73072"/>
    <w:pPr>
      <w:tabs>
        <w:tab w:val="center" w:pos="4677"/>
        <w:tab w:val="right" w:pos="9355"/>
      </w:tabs>
    </w:pPr>
  </w:style>
  <w:style w:type="character" w:customStyle="1" w:styleId="a7">
    <w:name w:val="Верхний колонтитул Знак"/>
    <w:basedOn w:val="a0"/>
    <w:link w:val="a6"/>
    <w:uiPriority w:val="99"/>
    <w:rsid w:val="00D73072"/>
  </w:style>
  <w:style w:type="paragraph" w:styleId="a8">
    <w:name w:val="footer"/>
    <w:basedOn w:val="a"/>
    <w:link w:val="a9"/>
    <w:uiPriority w:val="99"/>
    <w:unhideWhenUsed/>
    <w:rsid w:val="00D73072"/>
    <w:pPr>
      <w:tabs>
        <w:tab w:val="center" w:pos="4677"/>
        <w:tab w:val="right" w:pos="9355"/>
      </w:tabs>
    </w:pPr>
  </w:style>
  <w:style w:type="character" w:customStyle="1" w:styleId="a9">
    <w:name w:val="Нижний колонтитул Знак"/>
    <w:basedOn w:val="a0"/>
    <w:link w:val="a8"/>
    <w:uiPriority w:val="99"/>
    <w:rsid w:val="00D73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enia-kuznec@yandex.ru" TargetMode="External"/><Relationship Id="rId3" Type="http://schemas.openxmlformats.org/officeDocument/2006/relationships/settings" Target="settings.xml"/><Relationship Id="rId7" Type="http://schemas.openxmlformats.org/officeDocument/2006/relationships/hyperlink" Target="mailto:oshabalina@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Шабалина Ольга Вячеславовна, кандидат исторических наук, ведущий научный сотрудник Центра гуманитарных проблем Баренц региона ФИЦ «Кольский научный центр Российской академии наук»; доцент кафедры экономики, управления и социологии Филиала Мурманского арк</vt:lpstr>
    </vt:vector>
  </TitlesOfParts>
  <Company>Reanimator Extreme Edition</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Шабалина Ольга Вячеславовна, кандидат исторических наук, ведущий научный сотрудник Центра гуманитарных проблем Баренц региона ФИЦ «Кольский научный центр Российской академии наук»; доцент кафедры экономики, управления и социологии Филиала Мурманского арк</dc:title>
  <dc:subject/>
  <dc:creator>Казакова К.</dc:creator>
  <cp:keywords/>
  <dc:description/>
  <cp:lastModifiedBy>admin</cp:lastModifiedBy>
  <cp:revision>3</cp:revision>
  <dcterms:created xsi:type="dcterms:W3CDTF">2019-12-27T11:00:00Z</dcterms:created>
  <dcterms:modified xsi:type="dcterms:W3CDTF">2020-02-06T09:22:00Z</dcterms:modified>
</cp:coreProperties>
</file>